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498CF1" w:themeColor="background2" w:themeShade="BF"/>
  <w:body>
    <w:p w14:paraId="5922FD7F" w14:textId="77777777" w:rsidR="007015F1" w:rsidRDefault="007015F1" w:rsidP="007A1761">
      <w:pPr>
        <w:rPr>
          <w:b/>
          <w:bCs/>
          <w:noProof/>
          <w:sz w:val="48"/>
          <w:szCs w:val="48"/>
        </w:rPr>
      </w:pPr>
    </w:p>
    <w:p w14:paraId="45352D14" w14:textId="7B3EB14A" w:rsidR="007015F1" w:rsidRDefault="007015F1" w:rsidP="00D84103">
      <w:pPr>
        <w:jc w:val="center"/>
        <w:rPr>
          <w:b/>
          <w:bCs/>
          <w:noProof/>
          <w:sz w:val="48"/>
          <w:szCs w:val="48"/>
        </w:rPr>
      </w:pPr>
      <w:r>
        <w:rPr>
          <w:b/>
          <w:bCs/>
          <w:noProof/>
          <w:sz w:val="48"/>
          <w:szCs w:val="48"/>
        </w:rPr>
        <w:drawing>
          <wp:inline distT="0" distB="0" distL="0" distR="0" wp14:anchorId="60030794" wp14:editId="17F709C6">
            <wp:extent cx="6645275" cy="1359535"/>
            <wp:effectExtent l="0" t="0" r="3175" b="0"/>
            <wp:docPr id="213907765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5275" cy="1359535"/>
                    </a:xfrm>
                    <a:prstGeom prst="rect">
                      <a:avLst/>
                    </a:prstGeom>
                    <a:noFill/>
                  </pic:spPr>
                </pic:pic>
              </a:graphicData>
            </a:graphic>
          </wp:inline>
        </w:drawing>
      </w:r>
    </w:p>
    <w:p w14:paraId="76CB3E6D" w14:textId="1C6D1F8B" w:rsidR="007015F1" w:rsidRDefault="0050390B" w:rsidP="00D84103">
      <w:pPr>
        <w:jc w:val="center"/>
        <w:rPr>
          <w:b/>
          <w:bCs/>
          <w:noProof/>
          <w:sz w:val="48"/>
          <w:szCs w:val="48"/>
        </w:rPr>
      </w:pPr>
      <w:r w:rsidRPr="0050390B">
        <w:rPr>
          <w:b/>
          <w:bCs/>
          <w:noProof/>
          <w:sz w:val="48"/>
          <w:szCs w:val="48"/>
        </w:rPr>
        <w:t>TENDINITE DU TALON D’ACHILLE</w:t>
      </w:r>
      <w:r w:rsidR="006D34FE" w:rsidRPr="006C5A8A">
        <w:rPr>
          <w:noProof/>
          <w:sz w:val="56"/>
          <w:szCs w:val="56"/>
        </w:rPr>
        <w:drawing>
          <wp:anchor distT="0" distB="0" distL="114300" distR="114300" simplePos="0" relativeHeight="251658240" behindDoc="1" locked="0" layoutInCell="1" allowOverlap="1" wp14:anchorId="094836E2" wp14:editId="613DD818">
            <wp:simplePos x="0" y="0"/>
            <wp:positionH relativeFrom="margin">
              <wp:align>center</wp:align>
            </wp:positionH>
            <wp:positionV relativeFrom="paragraph">
              <wp:posOffset>93345</wp:posOffset>
            </wp:positionV>
            <wp:extent cx="6645275" cy="5813425"/>
            <wp:effectExtent l="0" t="0" r="3175" b="34925"/>
            <wp:wrapNone/>
            <wp:docPr id="22910881" name="Image 1" descr="Une image contenant texte, Graphique, Police, écriture manuscri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335766" name="Image 1" descr="Une image contenant texte, Graphique, Police, écriture manuscrite&#10;&#10;Le contenu généré par l’IA peut être incorrect."/>
                    <pic:cNvPicPr/>
                  </pic:nvPicPr>
                  <pic:blipFill>
                    <a:blip r:embed="rId8" cstate="print">
                      <a:alphaModFix amt="9000"/>
                      <a:extLst>
                        <a:ext uri="{28A0092B-C50C-407E-A947-70E740481C1C}">
                          <a14:useLocalDpi xmlns:a14="http://schemas.microsoft.com/office/drawing/2010/main" val="0"/>
                        </a:ext>
                      </a:extLst>
                    </a:blip>
                    <a:stretch>
                      <a:fillRect/>
                    </a:stretch>
                  </pic:blipFill>
                  <pic:spPr>
                    <a:xfrm>
                      <a:off x="0" y="0"/>
                      <a:ext cx="6645275" cy="5813425"/>
                    </a:xfrm>
                    <a:prstGeom prst="rect">
                      <a:avLst/>
                    </a:prstGeom>
                    <a:effectLst>
                      <a:outerShdw dist="2489200" dir="5400000" sx="99000" sy="99000" algn="ctr" rotWithShape="0">
                        <a:srgbClr val="000000">
                          <a:alpha val="0"/>
                        </a:srgbClr>
                      </a:outerShdw>
                    </a:effectLst>
                  </pic:spPr>
                </pic:pic>
              </a:graphicData>
            </a:graphic>
            <wp14:sizeRelH relativeFrom="margin">
              <wp14:pctWidth>0</wp14:pctWidth>
            </wp14:sizeRelH>
            <wp14:sizeRelV relativeFrom="margin">
              <wp14:pctHeight>0</wp14:pctHeight>
            </wp14:sizeRelV>
          </wp:anchor>
        </w:drawing>
      </w:r>
    </w:p>
    <w:p w14:paraId="4A372CA3" w14:textId="16CCE2B3" w:rsidR="001B08F2" w:rsidRPr="006D34FE" w:rsidRDefault="006D34FE" w:rsidP="001B08F2">
      <w:pPr>
        <w:spacing w:before="300" w:after="210" w:line="240" w:lineRule="auto"/>
        <w:jc w:val="center"/>
        <w:textAlignment w:val="baseline"/>
        <w:rPr>
          <w:rFonts w:eastAsia="Times New Roman" w:cs="Arial"/>
          <w:color w:val="333333"/>
          <w:kern w:val="0"/>
          <w14:ligatures w14:val="none"/>
        </w:rPr>
      </w:pPr>
      <w:r w:rsidRPr="006D34FE">
        <w:rPr>
          <w:rFonts w:eastAsia="Times New Roman" w:cs="Arial"/>
          <w:color w:val="333333"/>
          <w:kern w:val="0"/>
          <w14:ligatures w14:val="none"/>
        </w:rPr>
        <w:t>La tendinite du talon d’Achille correspond à une inflammation du tendon qui unit les muscles du mollet à l’os du talon. Celui-ci est très sollicité lors de la marche ou activités sportives.</w:t>
      </w:r>
    </w:p>
    <w:p w14:paraId="0BF33E48" w14:textId="567E8C34" w:rsidR="00732ED6" w:rsidRPr="006D34FE" w:rsidRDefault="006D34FE" w:rsidP="003A3FAC">
      <w:pPr>
        <w:spacing w:before="300" w:after="210" w:line="240" w:lineRule="auto"/>
        <w:jc w:val="center"/>
        <w:textAlignment w:val="baseline"/>
        <w:rPr>
          <w:rFonts w:eastAsia="Times New Roman" w:cs="Arial"/>
          <w:b/>
          <w:bCs/>
          <w:color w:val="333333"/>
          <w:kern w:val="0"/>
          <w:sz w:val="48"/>
          <w:szCs w:val="48"/>
          <w14:ligatures w14:val="none"/>
        </w:rPr>
      </w:pPr>
      <w:r w:rsidRPr="006D34FE">
        <w:rPr>
          <w:rFonts w:eastAsia="Times New Roman" w:cs="Arial"/>
          <w:b/>
          <w:bCs/>
          <w:color w:val="333333"/>
          <w:kern w:val="0"/>
          <w:sz w:val="48"/>
          <w:szCs w:val="48"/>
          <w14:ligatures w14:val="none"/>
        </w:rPr>
        <w:t>QUELLE EN EST LA CAUSE</w:t>
      </w:r>
      <w:r w:rsidR="00E4578C">
        <w:rPr>
          <w:rFonts w:eastAsia="Times New Roman" w:cs="Arial"/>
          <w:b/>
          <w:bCs/>
          <w:color w:val="333333"/>
          <w:kern w:val="0"/>
          <w:sz w:val="48"/>
          <w:szCs w:val="48"/>
          <w14:ligatures w14:val="none"/>
        </w:rPr>
        <w:t> ?</w:t>
      </w:r>
    </w:p>
    <w:p w14:paraId="00F79248" w14:textId="14091C64" w:rsidR="006D34FE" w:rsidRPr="006D34FE" w:rsidRDefault="006D34FE" w:rsidP="001B08F2">
      <w:pPr>
        <w:spacing w:before="300" w:after="210" w:line="240" w:lineRule="auto"/>
        <w:jc w:val="center"/>
        <w:textAlignment w:val="baseline"/>
        <w:rPr>
          <w:rFonts w:eastAsia="Times New Roman" w:cs="Arial"/>
          <w:color w:val="333333"/>
          <w:kern w:val="0"/>
          <w14:ligatures w14:val="none"/>
        </w:rPr>
      </w:pPr>
      <w:r w:rsidRPr="006D34FE">
        <w:rPr>
          <w:rFonts w:eastAsia="Times New Roman" w:cs="Arial"/>
          <w:color w:val="333333"/>
          <w:kern w:val="0"/>
          <w14:ligatures w14:val="none"/>
        </w:rPr>
        <w:t>Le surmenage physique est la principale cause. Mais pas que !!!</w:t>
      </w:r>
    </w:p>
    <w:p w14:paraId="34B389BB" w14:textId="0C0421E5" w:rsidR="006D34FE" w:rsidRPr="006D34FE" w:rsidRDefault="006D34FE" w:rsidP="001B08F2">
      <w:pPr>
        <w:spacing w:before="300" w:after="210" w:line="240" w:lineRule="auto"/>
        <w:jc w:val="center"/>
        <w:textAlignment w:val="baseline"/>
        <w:rPr>
          <w:rFonts w:eastAsia="Times New Roman" w:cs="Arial"/>
          <w:color w:val="333333"/>
          <w:kern w:val="0"/>
          <w14:ligatures w14:val="none"/>
        </w:rPr>
      </w:pPr>
      <w:r w:rsidRPr="006D34FE">
        <w:rPr>
          <w:rFonts w:eastAsia="Times New Roman" w:cs="Arial"/>
          <w:color w:val="333333"/>
          <w:kern w:val="0"/>
          <w14:ligatures w14:val="none"/>
        </w:rPr>
        <w:t>Une mauvaise posture du pied, des chaussures inadaptées peut provoquer une inflammation de ce tendon.</w:t>
      </w:r>
    </w:p>
    <w:p w14:paraId="6A2F441B" w14:textId="05660516" w:rsidR="007A1761" w:rsidRPr="003A3FAC" w:rsidRDefault="006D34FE" w:rsidP="003A3FAC">
      <w:pPr>
        <w:spacing w:before="300" w:after="210" w:line="240" w:lineRule="auto"/>
        <w:jc w:val="center"/>
        <w:textAlignment w:val="baseline"/>
        <w:rPr>
          <w:rFonts w:eastAsia="Times New Roman" w:cs="Arial"/>
          <w:color w:val="333333"/>
          <w:kern w:val="0"/>
          <w14:ligatures w14:val="none"/>
        </w:rPr>
      </w:pPr>
      <w:r w:rsidRPr="006D34FE">
        <w:rPr>
          <w:rFonts w:eastAsia="Times New Roman" w:cs="Arial"/>
          <w:color w:val="333333"/>
          <w:kern w:val="0"/>
          <w14:ligatures w14:val="none"/>
        </w:rPr>
        <w:t>Dès l’apparition des premières douleurs généralement le matin au lever et s’atténuant au repos, et réapparaissant dès le moindre effort, il est recommandé d’arrêter</w:t>
      </w:r>
    </w:p>
    <w:p w14:paraId="5AB5BD93" w14:textId="79A88FEA" w:rsidR="006D34FE" w:rsidRDefault="007015F1" w:rsidP="00A029BF">
      <w:pPr>
        <w:jc w:val="center"/>
        <w:rPr>
          <w:b/>
          <w:bCs/>
          <w:noProof/>
          <w:sz w:val="48"/>
          <w:szCs w:val="48"/>
        </w:rPr>
      </w:pPr>
      <w:r w:rsidRPr="007015F1">
        <w:rPr>
          <w:b/>
          <w:bCs/>
          <w:noProof/>
          <w:sz w:val="48"/>
          <w:szCs w:val="48"/>
        </w:rPr>
        <w:t xml:space="preserve">DIAGNOSTIC </w:t>
      </w:r>
    </w:p>
    <w:p w14:paraId="1BF27E85" w14:textId="1BF40492" w:rsidR="007A1761" w:rsidRPr="00EB6C54" w:rsidRDefault="007A1761" w:rsidP="00732ED6">
      <w:pPr>
        <w:spacing w:before="150" w:line="240" w:lineRule="auto"/>
        <w:jc w:val="center"/>
        <w:textAlignment w:val="baseline"/>
        <w:rPr>
          <w:rFonts w:eastAsia="Times New Roman" w:cs="Arial"/>
          <w:b/>
          <w:i/>
          <w:color w:val="000000"/>
          <w:kern w:val="0"/>
          <w:u w:val="single"/>
          <w14:ligatures w14:val="none"/>
        </w:rPr>
      </w:pPr>
      <w:r w:rsidRPr="00EB6C54">
        <w:rPr>
          <w:rFonts w:eastAsia="Times New Roman" w:cs="Arial"/>
          <w:b/>
          <w:i/>
          <w:color w:val="000000"/>
          <w:kern w:val="0"/>
          <w:u w:val="single"/>
          <w14:ligatures w14:val="none"/>
        </w:rPr>
        <w:t>Exemple personnel.</w:t>
      </w:r>
    </w:p>
    <w:p w14:paraId="01E9844C" w14:textId="77777777" w:rsidR="00A029BF" w:rsidRPr="007A1761" w:rsidRDefault="00A029BF" w:rsidP="00732ED6">
      <w:pPr>
        <w:spacing w:before="150" w:line="240" w:lineRule="auto"/>
        <w:jc w:val="center"/>
        <w:textAlignment w:val="baseline"/>
        <w:rPr>
          <w:rFonts w:eastAsia="Times New Roman" w:cs="Arial"/>
          <w:color w:val="000000"/>
          <w:kern w:val="0"/>
          <w14:ligatures w14:val="none"/>
        </w:rPr>
      </w:pPr>
    </w:p>
    <w:p w14:paraId="3DAA8D68" w14:textId="28244041" w:rsidR="003D354A" w:rsidRPr="007A1761" w:rsidRDefault="007A1761" w:rsidP="003D354A">
      <w:pPr>
        <w:spacing w:before="150" w:line="240" w:lineRule="auto"/>
        <w:jc w:val="center"/>
        <w:textAlignment w:val="baseline"/>
        <w:rPr>
          <w:rFonts w:eastAsia="Times New Roman" w:cs="Arial"/>
          <w:color w:val="000000"/>
          <w:kern w:val="0"/>
          <w14:ligatures w14:val="none"/>
        </w:rPr>
      </w:pPr>
      <w:r w:rsidRPr="007A1761">
        <w:rPr>
          <w:rFonts w:eastAsia="Times New Roman" w:cs="Arial"/>
          <w:color w:val="000000"/>
          <w:kern w:val="0"/>
          <w14:ligatures w14:val="none"/>
        </w:rPr>
        <w:t xml:space="preserve">Pour diagnostiquer ma tendinite du tendon d’Achille, mon médecin traitant à constater les premiers </w:t>
      </w:r>
      <w:r w:rsidR="003D354A">
        <w:rPr>
          <w:rFonts w:eastAsia="Times New Roman" w:cs="Arial"/>
          <w:color w:val="000000"/>
          <w:kern w:val="0"/>
          <w14:ligatures w14:val="none"/>
        </w:rPr>
        <w:t>s</w:t>
      </w:r>
      <w:r w:rsidR="003D354A" w:rsidRPr="007A1761">
        <w:rPr>
          <w:rFonts w:eastAsia="Times New Roman" w:cs="Arial"/>
          <w:color w:val="000000"/>
          <w:kern w:val="0"/>
          <w14:ligatures w14:val="none"/>
        </w:rPr>
        <w:t>ymptômes lors de l’examen clinique.</w:t>
      </w:r>
    </w:p>
    <w:p w14:paraId="7BE35D44" w14:textId="52FF918B" w:rsidR="003A3FAC" w:rsidRPr="007A1761" w:rsidRDefault="003A3FAC" w:rsidP="003A3FAC">
      <w:pPr>
        <w:spacing w:before="150" w:line="240" w:lineRule="auto"/>
        <w:jc w:val="center"/>
        <w:textAlignment w:val="baseline"/>
        <w:rPr>
          <w:rFonts w:eastAsia="Times New Roman" w:cs="Arial"/>
          <w:color w:val="000000"/>
          <w:kern w:val="0"/>
          <w14:ligatures w14:val="none"/>
        </w:rPr>
      </w:pPr>
      <w:r w:rsidRPr="007A1761">
        <w:rPr>
          <w:rFonts w:eastAsia="Times New Roman" w:cs="Arial"/>
          <w:color w:val="000000"/>
          <w:kern w:val="0"/>
          <w14:ligatures w14:val="none"/>
        </w:rPr>
        <w:t>A l’aide d’un interrogatoire complet et de palpations, il a pu établir un premier diagnostic qui a été confirmé par une échographie.</w:t>
      </w:r>
    </w:p>
    <w:p w14:paraId="5C7DEEE4" w14:textId="77777777" w:rsidR="003A3FAC" w:rsidRDefault="003A3FAC" w:rsidP="003A3FAC">
      <w:pPr>
        <w:spacing w:before="150" w:line="240" w:lineRule="auto"/>
        <w:jc w:val="center"/>
        <w:textAlignment w:val="baseline"/>
        <w:rPr>
          <w:rFonts w:eastAsia="Times New Roman" w:cs="Arial"/>
          <w:color w:val="000000"/>
          <w:kern w:val="0"/>
          <w14:ligatures w14:val="none"/>
        </w:rPr>
      </w:pPr>
      <w:r w:rsidRPr="007A1761">
        <w:rPr>
          <w:rFonts w:eastAsia="Times New Roman" w:cs="Arial"/>
          <w:color w:val="000000"/>
          <w:kern w:val="0"/>
          <w14:ligatures w14:val="none"/>
        </w:rPr>
        <w:t>Lors de l’examen clinique mon médecin a pu sentir des nodules au milieu du tendon, (petite boule que j’avais moi-même sentie) et très douloureuse au moment du touché.</w:t>
      </w:r>
    </w:p>
    <w:p w14:paraId="66427DF6" w14:textId="77777777" w:rsidR="003A3FAC" w:rsidRPr="007A1761" w:rsidRDefault="003A3FAC" w:rsidP="003A3FAC">
      <w:pPr>
        <w:spacing w:before="150" w:line="240" w:lineRule="auto"/>
        <w:jc w:val="center"/>
        <w:textAlignment w:val="baseline"/>
        <w:rPr>
          <w:rFonts w:eastAsia="Times New Roman" w:cs="Arial"/>
          <w:color w:val="000000"/>
          <w:kern w:val="0"/>
          <w14:ligatures w14:val="none"/>
        </w:rPr>
      </w:pPr>
      <w:r w:rsidRPr="007A1761">
        <w:rPr>
          <w:rFonts w:eastAsia="Times New Roman" w:cs="Arial"/>
          <w:color w:val="000000"/>
          <w:kern w:val="0"/>
          <w14:ligatures w14:val="none"/>
        </w:rPr>
        <w:t xml:space="preserve"> Ce qui n’a laissé aucun doute. Mais par précaution une échographie a été prescrite pour vérifier l’état du tendon (Rupture éventuelle)</w:t>
      </w:r>
    </w:p>
    <w:p w14:paraId="5C6C9E8A" w14:textId="4493EECA" w:rsidR="007A1761" w:rsidRPr="007A1761" w:rsidRDefault="003D354A" w:rsidP="003A3FAC">
      <w:pPr>
        <w:spacing w:before="150" w:line="240" w:lineRule="auto"/>
        <w:jc w:val="center"/>
        <w:textAlignment w:val="baseline"/>
        <w:rPr>
          <w:rFonts w:eastAsia="Times New Roman" w:cs="Arial"/>
          <w:color w:val="000000"/>
          <w:kern w:val="0"/>
          <w14:ligatures w14:val="none"/>
        </w:rPr>
      </w:pPr>
      <w:r w:rsidRPr="006C5A8A">
        <w:rPr>
          <w:noProof/>
          <w:sz w:val="56"/>
          <w:szCs w:val="56"/>
        </w:rPr>
        <w:drawing>
          <wp:anchor distT="0" distB="0" distL="114300" distR="114300" simplePos="0" relativeHeight="251658241" behindDoc="1" locked="0" layoutInCell="1" allowOverlap="1" wp14:anchorId="6DB99D71" wp14:editId="091AB928">
            <wp:simplePos x="0" y="0"/>
            <wp:positionH relativeFrom="margin">
              <wp:posOffset>138430</wp:posOffset>
            </wp:positionH>
            <wp:positionV relativeFrom="paragraph">
              <wp:posOffset>1343660</wp:posOffset>
            </wp:positionV>
            <wp:extent cx="6645275" cy="5813425"/>
            <wp:effectExtent l="0" t="0" r="3175" b="34925"/>
            <wp:wrapNone/>
            <wp:docPr id="1945100074" name="Image 1" descr="Une image contenant texte, Graphique, Police, écriture manuscri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335766" name="Image 1" descr="Une image contenant texte, Graphique, Police, écriture manuscrite&#10;&#10;Le contenu généré par l’IA peut être incorrect."/>
                    <pic:cNvPicPr/>
                  </pic:nvPicPr>
                  <pic:blipFill>
                    <a:blip r:embed="rId8" cstate="print">
                      <a:alphaModFix amt="9000"/>
                      <a:extLst>
                        <a:ext uri="{28A0092B-C50C-407E-A947-70E740481C1C}">
                          <a14:useLocalDpi xmlns:a14="http://schemas.microsoft.com/office/drawing/2010/main" val="0"/>
                        </a:ext>
                      </a:extLst>
                    </a:blip>
                    <a:stretch>
                      <a:fillRect/>
                    </a:stretch>
                  </pic:blipFill>
                  <pic:spPr>
                    <a:xfrm>
                      <a:off x="0" y="0"/>
                      <a:ext cx="6645275" cy="5813425"/>
                    </a:xfrm>
                    <a:prstGeom prst="rect">
                      <a:avLst/>
                    </a:prstGeom>
                    <a:effectLst>
                      <a:outerShdw dist="2489200" dir="5400000" sx="99000" sy="99000" algn="ctr" rotWithShape="0">
                        <a:srgbClr val="000000">
                          <a:alpha val="0"/>
                        </a:srgbClr>
                      </a:outerShdw>
                    </a:effectLst>
                  </pic:spPr>
                </pic:pic>
              </a:graphicData>
            </a:graphic>
            <wp14:sizeRelH relativeFrom="margin">
              <wp14:pctWidth>0</wp14:pctWidth>
            </wp14:sizeRelH>
            <wp14:sizeRelV relativeFrom="margin">
              <wp14:pctHeight>0</wp14:pctHeight>
            </wp14:sizeRelV>
          </wp:anchor>
        </w:drawing>
      </w:r>
      <w:r w:rsidR="003A3FAC">
        <w:rPr>
          <w:b/>
          <w:bCs/>
          <w:noProof/>
          <w:sz w:val="48"/>
          <w:szCs w:val="48"/>
        </w:rPr>
        <w:drawing>
          <wp:inline distT="0" distB="0" distL="0" distR="0" wp14:anchorId="745D47FE" wp14:editId="6907C899">
            <wp:extent cx="6645275" cy="1359535"/>
            <wp:effectExtent l="0" t="0" r="3175" b="0"/>
            <wp:docPr id="1823429407" name="Image 1" descr="Une image contenant capture d’écran,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429407" name="Image 1" descr="Une image contenant capture d’écran, Graphique, graphisme&#10;&#10;Le contenu généré par l’IA peut êtr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5275" cy="1359535"/>
                    </a:xfrm>
                    <a:prstGeom prst="rect">
                      <a:avLst/>
                    </a:prstGeom>
                    <a:noFill/>
                  </pic:spPr>
                </pic:pic>
              </a:graphicData>
            </a:graphic>
          </wp:inline>
        </w:drawing>
      </w:r>
    </w:p>
    <w:p w14:paraId="14B9F6BC" w14:textId="10771CAE" w:rsidR="007A1761" w:rsidRPr="007A1761" w:rsidRDefault="007A1761" w:rsidP="004B67A9">
      <w:pPr>
        <w:spacing w:before="300" w:after="210" w:line="240" w:lineRule="auto"/>
        <w:jc w:val="center"/>
        <w:textAlignment w:val="baseline"/>
        <w:rPr>
          <w:rFonts w:eastAsia="Times New Roman" w:cs="Arial"/>
          <w:b/>
          <w:bCs/>
          <w:color w:val="333333"/>
          <w:kern w:val="0"/>
          <w:sz w:val="48"/>
          <w:szCs w:val="48"/>
          <w14:ligatures w14:val="none"/>
        </w:rPr>
      </w:pPr>
      <w:r w:rsidRPr="007A1761">
        <w:rPr>
          <w:rFonts w:eastAsia="Times New Roman" w:cs="Arial"/>
          <w:b/>
          <w:bCs/>
          <w:color w:val="333333"/>
          <w:kern w:val="0"/>
          <w:sz w:val="48"/>
          <w:szCs w:val="48"/>
          <w14:ligatures w14:val="none"/>
        </w:rPr>
        <w:t>T</w:t>
      </w:r>
      <w:r w:rsidR="00103CFF">
        <w:rPr>
          <w:rFonts w:eastAsia="Times New Roman" w:cs="Arial"/>
          <w:b/>
          <w:bCs/>
          <w:color w:val="333333"/>
          <w:kern w:val="0"/>
          <w:sz w:val="48"/>
          <w:szCs w:val="48"/>
          <w14:ligatures w14:val="none"/>
        </w:rPr>
        <w:t>RAITEMENT</w:t>
      </w:r>
    </w:p>
    <w:p w14:paraId="3D3B4AA9" w14:textId="77777777" w:rsidR="007A1761" w:rsidRPr="007A1761" w:rsidRDefault="007A1761" w:rsidP="00732ED6">
      <w:pPr>
        <w:spacing w:after="240" w:line="315" w:lineRule="atLeast"/>
        <w:jc w:val="center"/>
        <w:rPr>
          <w:rFonts w:eastAsia="Times New Roman" w:cs="Arial"/>
          <w:color w:val="333333"/>
          <w:kern w:val="0"/>
          <w14:ligatures w14:val="none"/>
        </w:rPr>
      </w:pPr>
      <w:r w:rsidRPr="007A1761">
        <w:rPr>
          <w:rFonts w:eastAsia="Times New Roman" w:cs="Arial"/>
          <w:color w:val="333333"/>
          <w:kern w:val="0"/>
          <w14:ligatures w14:val="none"/>
        </w:rPr>
        <w:t>Le traitement consiste à réduire l’inflammation</w:t>
      </w:r>
    </w:p>
    <w:p w14:paraId="26AC105C" w14:textId="41CB91F8" w:rsidR="007A1761" w:rsidRPr="007A1761" w:rsidRDefault="000332FD" w:rsidP="00732ED6">
      <w:pPr>
        <w:numPr>
          <w:ilvl w:val="0"/>
          <w:numId w:val="4"/>
        </w:numPr>
        <w:spacing w:after="240" w:line="315" w:lineRule="atLeast"/>
        <w:jc w:val="center"/>
        <w:rPr>
          <w:rFonts w:eastAsia="Times New Roman" w:cs="Arial"/>
          <w:color w:val="333333"/>
          <w:kern w:val="0"/>
          <w14:ligatures w14:val="none"/>
        </w:rPr>
      </w:pPr>
      <w:r>
        <w:rPr>
          <w:rFonts w:eastAsia="Times New Roman" w:cs="Arial"/>
          <w:color w:val="333333"/>
          <w:kern w:val="0"/>
          <w14:ligatures w14:val="none"/>
        </w:rPr>
        <w:t>Pommade</w:t>
      </w:r>
      <w:r w:rsidRPr="007A1761">
        <w:rPr>
          <w:rFonts w:eastAsia="Times New Roman" w:cs="Arial"/>
          <w:color w:val="333333"/>
          <w:kern w:val="0"/>
          <w14:ligatures w14:val="none"/>
        </w:rPr>
        <w:t xml:space="preserve"> anti-inflammatoire</w:t>
      </w:r>
      <w:r w:rsidR="007A1761" w:rsidRPr="007A1761">
        <w:rPr>
          <w:rFonts w:eastAsia="Times New Roman" w:cs="Arial"/>
          <w:color w:val="333333"/>
          <w:kern w:val="0"/>
          <w14:ligatures w14:val="none"/>
        </w:rPr>
        <w:t>,</w:t>
      </w:r>
    </w:p>
    <w:p w14:paraId="31FC6088" w14:textId="77777777" w:rsidR="007A1761" w:rsidRPr="007A1761" w:rsidRDefault="007A1761" w:rsidP="00732ED6">
      <w:pPr>
        <w:numPr>
          <w:ilvl w:val="0"/>
          <w:numId w:val="4"/>
        </w:numPr>
        <w:spacing w:after="240" w:line="315" w:lineRule="atLeast"/>
        <w:jc w:val="center"/>
        <w:rPr>
          <w:rFonts w:eastAsia="Times New Roman" w:cs="Arial"/>
          <w:color w:val="333333"/>
          <w:kern w:val="0"/>
          <w14:ligatures w14:val="none"/>
        </w:rPr>
      </w:pPr>
      <w:r w:rsidRPr="007A1761">
        <w:rPr>
          <w:rFonts w:eastAsia="Times New Roman" w:cs="Arial"/>
          <w:color w:val="333333"/>
          <w:kern w:val="0"/>
          <w14:ligatures w14:val="none"/>
        </w:rPr>
        <w:t>Application de froid de manière à détendre le système musculo-tendineux.</w:t>
      </w:r>
    </w:p>
    <w:p w14:paraId="3A100358" w14:textId="499477DE" w:rsidR="007A1761" w:rsidRPr="007A1761" w:rsidRDefault="007A1761" w:rsidP="00732ED6">
      <w:pPr>
        <w:numPr>
          <w:ilvl w:val="0"/>
          <w:numId w:val="4"/>
        </w:numPr>
        <w:spacing w:after="240" w:line="315" w:lineRule="atLeast"/>
        <w:jc w:val="center"/>
        <w:rPr>
          <w:rFonts w:eastAsia="Times New Roman" w:cs="Arial"/>
          <w:color w:val="333333"/>
          <w:kern w:val="0"/>
          <w14:ligatures w14:val="none"/>
        </w:rPr>
      </w:pPr>
      <w:r w:rsidRPr="007A1761">
        <w:rPr>
          <w:rFonts w:eastAsia="Times New Roman" w:cs="Arial"/>
          <w:color w:val="333333"/>
          <w:kern w:val="0"/>
          <w14:ligatures w14:val="none"/>
        </w:rPr>
        <w:t>Séance de kinésithérapie</w:t>
      </w:r>
      <w:r w:rsidR="000332FD">
        <w:rPr>
          <w:rFonts w:eastAsia="Times New Roman" w:cs="Arial"/>
          <w:color w:val="333333"/>
          <w:kern w:val="0"/>
          <w14:ligatures w14:val="none"/>
        </w:rPr>
        <w:t xml:space="preserve"> - massage</w:t>
      </w:r>
    </w:p>
    <w:p w14:paraId="135D1AD1" w14:textId="77777777" w:rsidR="007A1761" w:rsidRPr="007A1761" w:rsidRDefault="007A1761" w:rsidP="00732ED6">
      <w:pPr>
        <w:numPr>
          <w:ilvl w:val="0"/>
          <w:numId w:val="4"/>
        </w:numPr>
        <w:spacing w:after="240" w:line="315" w:lineRule="atLeast"/>
        <w:jc w:val="center"/>
        <w:rPr>
          <w:rFonts w:eastAsia="Times New Roman" w:cs="Arial"/>
          <w:color w:val="333333"/>
          <w:kern w:val="0"/>
          <w14:ligatures w14:val="none"/>
        </w:rPr>
      </w:pPr>
      <w:r w:rsidRPr="007A1761">
        <w:rPr>
          <w:rFonts w:eastAsia="Times New Roman" w:cs="Arial"/>
          <w:color w:val="333333"/>
          <w:kern w:val="0"/>
          <w14:ligatures w14:val="none"/>
        </w:rPr>
        <w:t>Le repos reste un moyen afin de ne pas trop solliciter le tendon.</w:t>
      </w:r>
    </w:p>
    <w:p w14:paraId="2F648780" w14:textId="13ED1C96" w:rsidR="007A1761" w:rsidRPr="007A1761" w:rsidRDefault="007A1761" w:rsidP="00FF7B5F">
      <w:pPr>
        <w:spacing w:after="240" w:line="315" w:lineRule="atLeast"/>
        <w:jc w:val="center"/>
        <w:rPr>
          <w:rFonts w:eastAsia="Times New Roman" w:cs="Arial"/>
          <w:color w:val="333333"/>
          <w:kern w:val="0"/>
          <w14:ligatures w14:val="none"/>
        </w:rPr>
      </w:pPr>
      <w:r w:rsidRPr="007A1761">
        <w:rPr>
          <w:rFonts w:eastAsia="Times New Roman" w:cs="Arial"/>
          <w:color w:val="333333"/>
          <w:kern w:val="0"/>
          <w14:ligatures w14:val="none"/>
        </w:rPr>
        <w:t xml:space="preserve">Une autre technique par « ondes de choc » (ultrasons) peut apporter un soulagement dans les cas difficiles. </w:t>
      </w:r>
      <w:r w:rsidRPr="007A1761">
        <w:rPr>
          <w:rFonts w:eastAsia="Times New Roman" w:cs="Arial"/>
          <w:color w:val="FF0000"/>
          <w:kern w:val="0"/>
          <w14:ligatures w14:val="none"/>
        </w:rPr>
        <w:t xml:space="preserve">Attention mon médecin me l’a fortement déconseillé du fait d’être atteinte de Fibromyalgie. </w:t>
      </w:r>
      <w:r w:rsidR="002D7847">
        <w:rPr>
          <w:rFonts w:eastAsia="Times New Roman" w:cs="Arial"/>
          <w:color w:val="FF0000"/>
          <w:kern w:val="0"/>
          <w14:ligatures w14:val="none"/>
        </w:rPr>
        <w:t>M</w:t>
      </w:r>
      <w:r w:rsidRPr="007A1761">
        <w:rPr>
          <w:rFonts w:eastAsia="Times New Roman" w:cs="Arial"/>
          <w:color w:val="FF0000"/>
          <w:kern w:val="0"/>
          <w14:ligatures w14:val="none"/>
        </w:rPr>
        <w:t>alheureusement cela risquait de réveillée d’autres douleurs.</w:t>
      </w:r>
    </w:p>
    <w:p w14:paraId="3EAEF30C" w14:textId="77777777" w:rsidR="007A1761" w:rsidRPr="007A1761" w:rsidRDefault="007A1761" w:rsidP="00732ED6">
      <w:pPr>
        <w:spacing w:after="240" w:line="315" w:lineRule="atLeast"/>
        <w:jc w:val="center"/>
        <w:rPr>
          <w:rFonts w:eastAsia="Times New Roman" w:cs="Arial"/>
          <w:color w:val="333333"/>
          <w:kern w:val="0"/>
          <w14:ligatures w14:val="none"/>
        </w:rPr>
      </w:pPr>
      <w:r w:rsidRPr="007A1761">
        <w:rPr>
          <w:rFonts w:eastAsia="Times New Roman" w:cs="Arial"/>
          <w:color w:val="333333"/>
          <w:kern w:val="0"/>
          <w14:ligatures w14:val="none"/>
        </w:rPr>
        <w:t>Encore une fois n’hésitez pas à en parler avec votre médecin traitant. Chaque cas est différent.</w:t>
      </w:r>
    </w:p>
    <w:p w14:paraId="46EEB04E" w14:textId="27155ACC" w:rsidR="007A1761" w:rsidRPr="007A1761" w:rsidRDefault="007A1761" w:rsidP="00FF7B5F">
      <w:pPr>
        <w:spacing w:after="0" w:line="315" w:lineRule="atLeast"/>
        <w:jc w:val="center"/>
        <w:rPr>
          <w:rFonts w:eastAsia="Times New Roman" w:cs="Arial"/>
          <w:color w:val="333333"/>
          <w:kern w:val="0"/>
          <w14:ligatures w14:val="none"/>
        </w:rPr>
      </w:pPr>
      <w:r w:rsidRPr="00C32999">
        <w:rPr>
          <w:rFonts w:eastAsia="Times New Roman" w:cs="Arial"/>
          <w:color w:val="333333"/>
          <w:kern w:val="0"/>
          <w14:ligatures w14:val="none"/>
        </w:rPr>
        <w:t>Le traitement chirurgical reste une solution de dernier recours pour les cas chroniques où le risque de rupture est majeur, lorsque les autres traitements ont été tentés sans succès.</w:t>
      </w:r>
    </w:p>
    <w:p w14:paraId="2DC95D72" w14:textId="77777777" w:rsidR="007A1761" w:rsidRDefault="007A1761" w:rsidP="006E5AB4">
      <w:pPr>
        <w:rPr>
          <w:rFonts w:eastAsia="Times New Roman"/>
          <w:b/>
          <w:sz w:val="20"/>
          <w:szCs w:val="20"/>
        </w:rPr>
      </w:pPr>
    </w:p>
    <w:p w14:paraId="31EF492B" w14:textId="7C3C3BA7" w:rsidR="00FF7B5F" w:rsidRDefault="00FF7B5F" w:rsidP="00FF7B5F">
      <w:pPr>
        <w:jc w:val="center"/>
        <w:rPr>
          <w:noProof/>
        </w:rPr>
      </w:pPr>
      <w:r w:rsidRPr="005D43CE">
        <w:rPr>
          <w:rFonts w:eastAsia="Times New Roman"/>
          <w:b/>
          <w:bCs/>
          <w:sz w:val="40"/>
          <w:szCs w:val="40"/>
        </w:rPr>
        <w:t>CONSEILS PERSONNELS</w:t>
      </w:r>
    </w:p>
    <w:p w14:paraId="43D6C73E" w14:textId="77777777" w:rsidR="00FF7B5F" w:rsidRDefault="00FF7B5F" w:rsidP="00FF7B5F">
      <w:pPr>
        <w:jc w:val="center"/>
        <w:rPr>
          <w:noProof/>
        </w:rPr>
      </w:pPr>
      <w:r>
        <w:rPr>
          <w:noProof/>
        </w:rPr>
        <w:t>(Recommandés par mon médecin traitant, rhumatologue et kinésithérapeute)</w:t>
      </w:r>
    </w:p>
    <w:p w14:paraId="7C0ECB2B" w14:textId="41732506" w:rsidR="00CB2463" w:rsidRDefault="00CB2463" w:rsidP="00CB2463">
      <w:pPr>
        <w:spacing w:after="240" w:line="315" w:lineRule="atLeast"/>
        <w:jc w:val="center"/>
        <w:rPr>
          <w:rFonts w:eastAsia="Times New Roman" w:cs="Arial"/>
          <w:color w:val="333333"/>
          <w:kern w:val="0"/>
          <w14:ligatures w14:val="none"/>
        </w:rPr>
      </w:pPr>
      <w:r w:rsidRPr="007A1761">
        <w:rPr>
          <w:rFonts w:eastAsia="Times New Roman" w:cs="Arial"/>
          <w:color w:val="333333"/>
          <w:kern w:val="0"/>
          <w14:ligatures w14:val="none"/>
        </w:rPr>
        <w:t>Dans mon cas, le médecin traitant m’a prescrit des semelles orthopédiques afin de corriger la statique de mon pied.</w:t>
      </w:r>
    </w:p>
    <w:p w14:paraId="0B9A76F9" w14:textId="0CE4580B" w:rsidR="00FF7B5F" w:rsidRPr="00043D69" w:rsidRDefault="004B2E16" w:rsidP="00043D69">
      <w:pPr>
        <w:spacing w:after="240" w:line="315" w:lineRule="atLeast"/>
        <w:jc w:val="center"/>
        <w:rPr>
          <w:rFonts w:eastAsia="Times New Roman" w:cs="Arial"/>
          <w:color w:val="333333"/>
          <w:kern w:val="0"/>
          <w14:ligatures w14:val="none"/>
        </w:rPr>
      </w:pPr>
      <w:r>
        <w:rPr>
          <w:rFonts w:eastAsia="Times New Roman" w:cs="Arial"/>
          <w:color w:val="333333"/>
          <w:kern w:val="0"/>
          <w14:ligatures w14:val="none"/>
        </w:rPr>
        <w:t>Trouver des chaussures adaptées</w:t>
      </w:r>
      <w:r w:rsidR="00C32999">
        <w:rPr>
          <w:rFonts w:eastAsia="Times New Roman" w:cs="Arial"/>
          <w:color w:val="333333"/>
          <w:kern w:val="0"/>
          <w14:ligatures w14:val="none"/>
        </w:rPr>
        <w:t>.</w:t>
      </w:r>
    </w:p>
    <w:p w14:paraId="2A8E20E5" w14:textId="77777777" w:rsidR="00043D69" w:rsidRDefault="00FF7B5F" w:rsidP="00043D69">
      <w:pPr>
        <w:jc w:val="center"/>
        <w:rPr>
          <w:rFonts w:ascii="Blackadder ITC" w:eastAsia="Times New Roman" w:hAnsi="Blackadder ITC"/>
          <w:b/>
          <w:bCs/>
          <w:i/>
          <w:iCs/>
          <w:sz w:val="52"/>
          <w:szCs w:val="52"/>
        </w:rPr>
      </w:pPr>
      <w:r w:rsidRPr="009808D2">
        <w:rPr>
          <w:rFonts w:ascii="Blackadder ITC" w:eastAsia="Times New Roman" w:hAnsi="Blackadder ITC"/>
          <w:b/>
          <w:bCs/>
          <w:i/>
          <w:iCs/>
          <w:sz w:val="52"/>
          <w:szCs w:val="52"/>
        </w:rPr>
        <w:t>J'espère que ces petits conseils vous seront utiles.</w:t>
      </w:r>
    </w:p>
    <w:p w14:paraId="1B0C7EA6" w14:textId="212BDB70" w:rsidR="00FF7B5F" w:rsidRPr="00043D69" w:rsidRDefault="00FF7B5F" w:rsidP="00043D69">
      <w:pPr>
        <w:jc w:val="center"/>
        <w:rPr>
          <w:rFonts w:ascii="Blackadder ITC" w:eastAsia="Times New Roman" w:hAnsi="Blackadder ITC"/>
          <w:b/>
          <w:bCs/>
          <w:i/>
          <w:iCs/>
          <w:sz w:val="22"/>
          <w:szCs w:val="22"/>
        </w:rPr>
      </w:pPr>
      <w:r w:rsidRPr="009808D2">
        <w:rPr>
          <w:rFonts w:ascii="Blackadder ITC" w:eastAsia="Times New Roman" w:hAnsi="Blackadder ITC"/>
          <w:b/>
          <w:bCs/>
          <w:i/>
          <w:iCs/>
          <w:sz w:val="52"/>
          <w:szCs w:val="52"/>
        </w:rPr>
        <w:t xml:space="preserve"> </w:t>
      </w:r>
      <w:r>
        <w:rPr>
          <w:rFonts w:ascii="Blackadder ITC" w:eastAsia="Times New Roman" w:hAnsi="Blackadder ITC"/>
          <w:b/>
          <w:bCs/>
          <w:i/>
          <w:iCs/>
          <w:sz w:val="22"/>
          <w:szCs w:val="22"/>
        </w:rPr>
        <w:t>.</w:t>
      </w:r>
      <w:r w:rsidRPr="000C2606">
        <w:rPr>
          <w:rFonts w:ascii="Blackadder ITC" w:eastAsia="Times New Roman" w:hAnsi="Blackadder ITC"/>
          <w:b/>
          <w:bCs/>
          <w:i/>
          <w:iCs/>
          <w:sz w:val="32"/>
          <w:szCs w:val="32"/>
        </w:rPr>
        <w:t>En aucun cas les conseils que je donne doivent altérer vos traitements. Quel que soit la douleur, le symptôme que vous pouvez ressentir, n’attendez pas pour consulter le corps médical qui vous suit. Au plus vite vous aurez un diagnostic au plus vite vous pourrez être pris en charge pour soulager les douleurs</w:t>
      </w:r>
      <w:r>
        <w:rPr>
          <w:rFonts w:ascii="Blackadder ITC" w:eastAsia="Times New Roman" w:hAnsi="Blackadder ITC"/>
          <w:b/>
          <w:bCs/>
          <w:i/>
          <w:iCs/>
          <w:sz w:val="32"/>
          <w:szCs w:val="32"/>
        </w:rPr>
        <w:t>.</w:t>
      </w:r>
    </w:p>
    <w:p w14:paraId="0DAAE92A" w14:textId="77777777" w:rsidR="00D84103" w:rsidRPr="00D84103" w:rsidRDefault="00D84103" w:rsidP="00D84103">
      <w:pPr>
        <w:jc w:val="center"/>
        <w:rPr>
          <w:noProof/>
        </w:rPr>
      </w:pPr>
    </w:p>
    <w:p w14:paraId="6B3C93FC" w14:textId="77777777" w:rsidR="00D84103" w:rsidRPr="00D84103" w:rsidRDefault="00D84103" w:rsidP="00D84103">
      <w:pPr>
        <w:jc w:val="center"/>
        <w:rPr>
          <w:noProof/>
        </w:rPr>
      </w:pPr>
    </w:p>
    <w:p w14:paraId="4B504F45" w14:textId="77777777" w:rsidR="00D84103" w:rsidRPr="00D84103" w:rsidRDefault="00D84103" w:rsidP="00D84103">
      <w:pPr>
        <w:jc w:val="center"/>
        <w:rPr>
          <w:noProof/>
        </w:rPr>
      </w:pPr>
    </w:p>
    <w:p w14:paraId="122613AE" w14:textId="205E8630" w:rsidR="00F07FA7" w:rsidRDefault="00F07FA7" w:rsidP="00096B7B">
      <w:pPr>
        <w:jc w:val="center"/>
        <w:rPr>
          <w:noProof/>
        </w:rPr>
      </w:pPr>
    </w:p>
    <w:p w14:paraId="20D2C0A6" w14:textId="77777777" w:rsidR="00DA5DDD" w:rsidRPr="006A731D" w:rsidRDefault="00DA5DDD" w:rsidP="00E310F7">
      <w:pPr>
        <w:jc w:val="center"/>
        <w:rPr>
          <w:rFonts w:eastAsia="Times New Roman"/>
        </w:rPr>
      </w:pPr>
    </w:p>
    <w:sectPr w:rsidR="00DA5DDD" w:rsidRPr="006A731D" w:rsidSect="003807AC">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9C1A0" w14:textId="77777777" w:rsidR="001F3D02" w:rsidRDefault="001F3D02" w:rsidP="00CB1834">
      <w:pPr>
        <w:spacing w:after="0" w:line="240" w:lineRule="auto"/>
      </w:pPr>
      <w:r>
        <w:separator/>
      </w:r>
    </w:p>
  </w:endnote>
  <w:endnote w:type="continuationSeparator" w:id="0">
    <w:p w14:paraId="178AEF82" w14:textId="77777777" w:rsidR="001F3D02" w:rsidRDefault="001F3D02" w:rsidP="00CB1834">
      <w:pPr>
        <w:spacing w:after="0" w:line="240" w:lineRule="auto"/>
      </w:pPr>
      <w:r>
        <w:continuationSeparator/>
      </w:r>
    </w:p>
  </w:endnote>
  <w:endnote w:type="continuationNotice" w:id="1">
    <w:p w14:paraId="1F51643E" w14:textId="77777777" w:rsidR="001F3D02" w:rsidRDefault="001F3D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Blackadder ITC">
    <w:panose1 w:val="04020505050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772C1" w14:textId="77777777" w:rsidR="00CB1834" w:rsidRDefault="00CB183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D6CB" w14:textId="77777777" w:rsidR="00CB1834" w:rsidRDefault="00CB183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37D1" w14:textId="77777777" w:rsidR="00CB1834" w:rsidRDefault="00CB183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1271D" w14:textId="77777777" w:rsidR="001F3D02" w:rsidRDefault="001F3D02" w:rsidP="00CB1834">
      <w:pPr>
        <w:spacing w:after="0" w:line="240" w:lineRule="auto"/>
      </w:pPr>
      <w:r>
        <w:separator/>
      </w:r>
    </w:p>
  </w:footnote>
  <w:footnote w:type="continuationSeparator" w:id="0">
    <w:p w14:paraId="088A78D7" w14:textId="77777777" w:rsidR="001F3D02" w:rsidRDefault="001F3D02" w:rsidP="00CB1834">
      <w:pPr>
        <w:spacing w:after="0" w:line="240" w:lineRule="auto"/>
      </w:pPr>
      <w:r>
        <w:continuationSeparator/>
      </w:r>
    </w:p>
  </w:footnote>
  <w:footnote w:type="continuationNotice" w:id="1">
    <w:p w14:paraId="1AA9F3B2" w14:textId="77777777" w:rsidR="001F3D02" w:rsidRDefault="001F3D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10D48" w14:textId="77777777" w:rsidR="00CB1834" w:rsidRDefault="00CB183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D9579" w14:textId="77777777" w:rsidR="00CB1834" w:rsidRDefault="00CB183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CBB39" w14:textId="77777777" w:rsidR="00CB1834" w:rsidRDefault="00CB183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91A"/>
    <w:multiLevelType w:val="hybridMultilevel"/>
    <w:tmpl w:val="422C1906"/>
    <w:lvl w:ilvl="0" w:tplc="040C0001">
      <w:start w:val="1"/>
      <w:numFmt w:val="bullet"/>
      <w:lvlText w:val=""/>
      <w:lvlJc w:val="left"/>
      <w:pPr>
        <w:ind w:left="1040" w:hanging="360"/>
      </w:pPr>
      <w:rPr>
        <w:rFonts w:ascii="Symbol" w:hAnsi="Symbol" w:hint="default"/>
      </w:rPr>
    </w:lvl>
    <w:lvl w:ilvl="1" w:tplc="040C0003" w:tentative="1">
      <w:start w:val="1"/>
      <w:numFmt w:val="bullet"/>
      <w:lvlText w:val="o"/>
      <w:lvlJc w:val="left"/>
      <w:pPr>
        <w:ind w:left="1760" w:hanging="360"/>
      </w:pPr>
      <w:rPr>
        <w:rFonts w:ascii="Courier New" w:hAnsi="Courier New" w:cs="Courier New" w:hint="default"/>
      </w:rPr>
    </w:lvl>
    <w:lvl w:ilvl="2" w:tplc="040C0005" w:tentative="1">
      <w:start w:val="1"/>
      <w:numFmt w:val="bullet"/>
      <w:lvlText w:val=""/>
      <w:lvlJc w:val="left"/>
      <w:pPr>
        <w:ind w:left="2480" w:hanging="360"/>
      </w:pPr>
      <w:rPr>
        <w:rFonts w:ascii="Wingdings" w:hAnsi="Wingdings" w:hint="default"/>
      </w:rPr>
    </w:lvl>
    <w:lvl w:ilvl="3" w:tplc="040C0001" w:tentative="1">
      <w:start w:val="1"/>
      <w:numFmt w:val="bullet"/>
      <w:lvlText w:val=""/>
      <w:lvlJc w:val="left"/>
      <w:pPr>
        <w:ind w:left="3200" w:hanging="360"/>
      </w:pPr>
      <w:rPr>
        <w:rFonts w:ascii="Symbol" w:hAnsi="Symbol" w:hint="default"/>
      </w:rPr>
    </w:lvl>
    <w:lvl w:ilvl="4" w:tplc="040C0003" w:tentative="1">
      <w:start w:val="1"/>
      <w:numFmt w:val="bullet"/>
      <w:lvlText w:val="o"/>
      <w:lvlJc w:val="left"/>
      <w:pPr>
        <w:ind w:left="3920" w:hanging="360"/>
      </w:pPr>
      <w:rPr>
        <w:rFonts w:ascii="Courier New" w:hAnsi="Courier New" w:cs="Courier New" w:hint="default"/>
      </w:rPr>
    </w:lvl>
    <w:lvl w:ilvl="5" w:tplc="040C0005" w:tentative="1">
      <w:start w:val="1"/>
      <w:numFmt w:val="bullet"/>
      <w:lvlText w:val=""/>
      <w:lvlJc w:val="left"/>
      <w:pPr>
        <w:ind w:left="4640" w:hanging="360"/>
      </w:pPr>
      <w:rPr>
        <w:rFonts w:ascii="Wingdings" w:hAnsi="Wingdings" w:hint="default"/>
      </w:rPr>
    </w:lvl>
    <w:lvl w:ilvl="6" w:tplc="040C0001" w:tentative="1">
      <w:start w:val="1"/>
      <w:numFmt w:val="bullet"/>
      <w:lvlText w:val=""/>
      <w:lvlJc w:val="left"/>
      <w:pPr>
        <w:ind w:left="5360" w:hanging="360"/>
      </w:pPr>
      <w:rPr>
        <w:rFonts w:ascii="Symbol" w:hAnsi="Symbol" w:hint="default"/>
      </w:rPr>
    </w:lvl>
    <w:lvl w:ilvl="7" w:tplc="040C0003" w:tentative="1">
      <w:start w:val="1"/>
      <w:numFmt w:val="bullet"/>
      <w:lvlText w:val="o"/>
      <w:lvlJc w:val="left"/>
      <w:pPr>
        <w:ind w:left="6080" w:hanging="360"/>
      </w:pPr>
      <w:rPr>
        <w:rFonts w:ascii="Courier New" w:hAnsi="Courier New" w:cs="Courier New" w:hint="default"/>
      </w:rPr>
    </w:lvl>
    <w:lvl w:ilvl="8" w:tplc="040C0005" w:tentative="1">
      <w:start w:val="1"/>
      <w:numFmt w:val="bullet"/>
      <w:lvlText w:val=""/>
      <w:lvlJc w:val="left"/>
      <w:pPr>
        <w:ind w:left="6800" w:hanging="360"/>
      </w:pPr>
      <w:rPr>
        <w:rFonts w:ascii="Wingdings" w:hAnsi="Wingdings" w:hint="default"/>
      </w:rPr>
    </w:lvl>
  </w:abstractNum>
  <w:abstractNum w:abstractNumId="1" w15:restartNumberingAfterBreak="0">
    <w:nsid w:val="10C8037A"/>
    <w:multiLevelType w:val="hybridMultilevel"/>
    <w:tmpl w:val="FA702D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7C199B"/>
    <w:multiLevelType w:val="hybridMultilevel"/>
    <w:tmpl w:val="03D43E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E06281C"/>
    <w:multiLevelType w:val="hybridMultilevel"/>
    <w:tmpl w:val="ED8001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9446397">
    <w:abstractNumId w:val="0"/>
  </w:num>
  <w:num w:numId="2" w16cid:durableId="1853451323">
    <w:abstractNumId w:val="3"/>
  </w:num>
  <w:num w:numId="3" w16cid:durableId="279387154">
    <w:abstractNumId w:val="1"/>
  </w:num>
  <w:num w:numId="4" w16cid:durableId="1279534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DD"/>
    <w:rsid w:val="000332FD"/>
    <w:rsid w:val="00043D69"/>
    <w:rsid w:val="00044C3A"/>
    <w:rsid w:val="00096B7B"/>
    <w:rsid w:val="000970A0"/>
    <w:rsid w:val="000A03D4"/>
    <w:rsid w:val="000C2606"/>
    <w:rsid w:val="000C38CB"/>
    <w:rsid w:val="00103CFF"/>
    <w:rsid w:val="00122D05"/>
    <w:rsid w:val="0013281B"/>
    <w:rsid w:val="0013782A"/>
    <w:rsid w:val="00141D0A"/>
    <w:rsid w:val="00163D13"/>
    <w:rsid w:val="0018312F"/>
    <w:rsid w:val="001B08F2"/>
    <w:rsid w:val="001C4D47"/>
    <w:rsid w:val="001E2F2A"/>
    <w:rsid w:val="001E538C"/>
    <w:rsid w:val="001F3D02"/>
    <w:rsid w:val="00211611"/>
    <w:rsid w:val="00235C2C"/>
    <w:rsid w:val="00236490"/>
    <w:rsid w:val="00254357"/>
    <w:rsid w:val="002667CC"/>
    <w:rsid w:val="0028455A"/>
    <w:rsid w:val="002B7F32"/>
    <w:rsid w:val="002D7847"/>
    <w:rsid w:val="002E5027"/>
    <w:rsid w:val="002E7E29"/>
    <w:rsid w:val="00316692"/>
    <w:rsid w:val="003175EF"/>
    <w:rsid w:val="003212E6"/>
    <w:rsid w:val="00323765"/>
    <w:rsid w:val="003458E9"/>
    <w:rsid w:val="003478FD"/>
    <w:rsid w:val="003807AC"/>
    <w:rsid w:val="00391612"/>
    <w:rsid w:val="00397DD7"/>
    <w:rsid w:val="003A09C1"/>
    <w:rsid w:val="003A3FAC"/>
    <w:rsid w:val="003D354A"/>
    <w:rsid w:val="003F7222"/>
    <w:rsid w:val="00425644"/>
    <w:rsid w:val="0045675B"/>
    <w:rsid w:val="00463506"/>
    <w:rsid w:val="00484B68"/>
    <w:rsid w:val="0049596B"/>
    <w:rsid w:val="004A2E72"/>
    <w:rsid w:val="004B2E16"/>
    <w:rsid w:val="004B5F6E"/>
    <w:rsid w:val="004B67A9"/>
    <w:rsid w:val="0050390B"/>
    <w:rsid w:val="005C0DFB"/>
    <w:rsid w:val="005D1D39"/>
    <w:rsid w:val="005D43CE"/>
    <w:rsid w:val="00627C3A"/>
    <w:rsid w:val="00635AC6"/>
    <w:rsid w:val="00662DE1"/>
    <w:rsid w:val="006A731D"/>
    <w:rsid w:val="006B62A8"/>
    <w:rsid w:val="006B750F"/>
    <w:rsid w:val="006C5A8A"/>
    <w:rsid w:val="006D34FE"/>
    <w:rsid w:val="006E5AB4"/>
    <w:rsid w:val="007015F1"/>
    <w:rsid w:val="00732ED6"/>
    <w:rsid w:val="00740A5C"/>
    <w:rsid w:val="007932C8"/>
    <w:rsid w:val="007A1761"/>
    <w:rsid w:val="007A5F2F"/>
    <w:rsid w:val="007C2B6F"/>
    <w:rsid w:val="00820A87"/>
    <w:rsid w:val="00821F5B"/>
    <w:rsid w:val="008245D0"/>
    <w:rsid w:val="008955CD"/>
    <w:rsid w:val="008A0F83"/>
    <w:rsid w:val="008E36DE"/>
    <w:rsid w:val="00901A9E"/>
    <w:rsid w:val="00911D51"/>
    <w:rsid w:val="00926A4D"/>
    <w:rsid w:val="009333D5"/>
    <w:rsid w:val="009730B4"/>
    <w:rsid w:val="00975273"/>
    <w:rsid w:val="009808D2"/>
    <w:rsid w:val="009E3F4C"/>
    <w:rsid w:val="009F600D"/>
    <w:rsid w:val="00A029BF"/>
    <w:rsid w:val="00A10804"/>
    <w:rsid w:val="00A4739E"/>
    <w:rsid w:val="00AC7607"/>
    <w:rsid w:val="00B430FC"/>
    <w:rsid w:val="00B54ECF"/>
    <w:rsid w:val="00B568B5"/>
    <w:rsid w:val="00B569E1"/>
    <w:rsid w:val="00B84B8A"/>
    <w:rsid w:val="00BB72D9"/>
    <w:rsid w:val="00C1448D"/>
    <w:rsid w:val="00C32999"/>
    <w:rsid w:val="00C5787C"/>
    <w:rsid w:val="00C63E07"/>
    <w:rsid w:val="00CB1834"/>
    <w:rsid w:val="00CB19FD"/>
    <w:rsid w:val="00CB2463"/>
    <w:rsid w:val="00CD2E5F"/>
    <w:rsid w:val="00D26AE3"/>
    <w:rsid w:val="00D53CA5"/>
    <w:rsid w:val="00D70181"/>
    <w:rsid w:val="00D84103"/>
    <w:rsid w:val="00DA5DDD"/>
    <w:rsid w:val="00DF30F7"/>
    <w:rsid w:val="00E07CD7"/>
    <w:rsid w:val="00E23ECC"/>
    <w:rsid w:val="00E25E08"/>
    <w:rsid w:val="00E310F7"/>
    <w:rsid w:val="00E4578C"/>
    <w:rsid w:val="00E55A5B"/>
    <w:rsid w:val="00E56AB4"/>
    <w:rsid w:val="00E57142"/>
    <w:rsid w:val="00E8322E"/>
    <w:rsid w:val="00EB6C54"/>
    <w:rsid w:val="00EC48DE"/>
    <w:rsid w:val="00F07FA7"/>
    <w:rsid w:val="00F6726C"/>
    <w:rsid w:val="00FC7C57"/>
    <w:rsid w:val="00FF7B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8DFD9"/>
  <w15:chartTrackingRefBased/>
  <w15:docId w15:val="{0261DAFA-00EE-6E4A-9DCB-45BFD3967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A5DDD"/>
    <w:pPr>
      <w:keepNext/>
      <w:keepLines/>
      <w:spacing w:before="360" w:after="80"/>
      <w:outlineLvl w:val="0"/>
    </w:pPr>
    <w:rPr>
      <w:rFonts w:asciiTheme="majorHAnsi" w:eastAsiaTheme="majorEastAsia" w:hAnsiTheme="majorHAnsi" w:cstheme="majorBidi"/>
      <w:color w:val="374C80" w:themeColor="accent1" w:themeShade="BF"/>
      <w:sz w:val="40"/>
      <w:szCs w:val="40"/>
    </w:rPr>
  </w:style>
  <w:style w:type="paragraph" w:styleId="Titre2">
    <w:name w:val="heading 2"/>
    <w:basedOn w:val="Normal"/>
    <w:next w:val="Normal"/>
    <w:link w:val="Titre2Car"/>
    <w:uiPriority w:val="9"/>
    <w:semiHidden/>
    <w:unhideWhenUsed/>
    <w:qFormat/>
    <w:rsid w:val="00DA5DDD"/>
    <w:pPr>
      <w:keepNext/>
      <w:keepLines/>
      <w:spacing w:before="160" w:after="80"/>
      <w:outlineLvl w:val="1"/>
    </w:pPr>
    <w:rPr>
      <w:rFonts w:asciiTheme="majorHAnsi" w:eastAsiaTheme="majorEastAsia" w:hAnsiTheme="majorHAnsi" w:cstheme="majorBidi"/>
      <w:color w:val="374C80" w:themeColor="accent1" w:themeShade="BF"/>
      <w:sz w:val="32"/>
      <w:szCs w:val="32"/>
    </w:rPr>
  </w:style>
  <w:style w:type="paragraph" w:styleId="Titre3">
    <w:name w:val="heading 3"/>
    <w:basedOn w:val="Normal"/>
    <w:next w:val="Normal"/>
    <w:link w:val="Titre3Car"/>
    <w:uiPriority w:val="9"/>
    <w:semiHidden/>
    <w:unhideWhenUsed/>
    <w:qFormat/>
    <w:rsid w:val="00DA5DDD"/>
    <w:pPr>
      <w:keepNext/>
      <w:keepLines/>
      <w:spacing w:before="160" w:after="80"/>
      <w:outlineLvl w:val="2"/>
    </w:pPr>
    <w:rPr>
      <w:rFonts w:eastAsiaTheme="majorEastAsia" w:cstheme="majorBidi"/>
      <w:color w:val="374C80" w:themeColor="accent1" w:themeShade="BF"/>
      <w:sz w:val="28"/>
      <w:szCs w:val="28"/>
    </w:rPr>
  </w:style>
  <w:style w:type="paragraph" w:styleId="Titre4">
    <w:name w:val="heading 4"/>
    <w:basedOn w:val="Normal"/>
    <w:next w:val="Normal"/>
    <w:link w:val="Titre4Car"/>
    <w:uiPriority w:val="9"/>
    <w:semiHidden/>
    <w:unhideWhenUsed/>
    <w:qFormat/>
    <w:rsid w:val="00DA5DDD"/>
    <w:pPr>
      <w:keepNext/>
      <w:keepLines/>
      <w:spacing w:before="80" w:after="40"/>
      <w:outlineLvl w:val="3"/>
    </w:pPr>
    <w:rPr>
      <w:rFonts w:eastAsiaTheme="majorEastAsia" w:cstheme="majorBidi"/>
      <w:i/>
      <w:iCs/>
      <w:color w:val="374C80" w:themeColor="accent1" w:themeShade="BF"/>
    </w:rPr>
  </w:style>
  <w:style w:type="paragraph" w:styleId="Titre5">
    <w:name w:val="heading 5"/>
    <w:basedOn w:val="Normal"/>
    <w:next w:val="Normal"/>
    <w:link w:val="Titre5Car"/>
    <w:uiPriority w:val="9"/>
    <w:semiHidden/>
    <w:unhideWhenUsed/>
    <w:qFormat/>
    <w:rsid w:val="00DA5DDD"/>
    <w:pPr>
      <w:keepNext/>
      <w:keepLines/>
      <w:spacing w:before="80" w:after="40"/>
      <w:outlineLvl w:val="4"/>
    </w:pPr>
    <w:rPr>
      <w:rFonts w:eastAsiaTheme="majorEastAsia" w:cstheme="majorBidi"/>
      <w:color w:val="374C80" w:themeColor="accent1" w:themeShade="BF"/>
    </w:rPr>
  </w:style>
  <w:style w:type="paragraph" w:styleId="Titre6">
    <w:name w:val="heading 6"/>
    <w:basedOn w:val="Normal"/>
    <w:next w:val="Normal"/>
    <w:link w:val="Titre6Car"/>
    <w:uiPriority w:val="9"/>
    <w:semiHidden/>
    <w:unhideWhenUsed/>
    <w:qFormat/>
    <w:rsid w:val="00DA5DD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A5DD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A5DD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A5DD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A5DDD"/>
    <w:rPr>
      <w:rFonts w:asciiTheme="majorHAnsi" w:eastAsiaTheme="majorEastAsia" w:hAnsiTheme="majorHAnsi" w:cstheme="majorBidi"/>
      <w:color w:val="374C80" w:themeColor="accent1" w:themeShade="BF"/>
      <w:sz w:val="40"/>
      <w:szCs w:val="40"/>
    </w:rPr>
  </w:style>
  <w:style w:type="character" w:customStyle="1" w:styleId="Titre2Car">
    <w:name w:val="Titre 2 Car"/>
    <w:basedOn w:val="Policepardfaut"/>
    <w:link w:val="Titre2"/>
    <w:uiPriority w:val="9"/>
    <w:semiHidden/>
    <w:rsid w:val="00DA5DDD"/>
    <w:rPr>
      <w:rFonts w:asciiTheme="majorHAnsi" w:eastAsiaTheme="majorEastAsia" w:hAnsiTheme="majorHAnsi" w:cstheme="majorBidi"/>
      <w:color w:val="374C80" w:themeColor="accent1" w:themeShade="BF"/>
      <w:sz w:val="32"/>
      <w:szCs w:val="32"/>
    </w:rPr>
  </w:style>
  <w:style w:type="character" w:customStyle="1" w:styleId="Titre3Car">
    <w:name w:val="Titre 3 Car"/>
    <w:basedOn w:val="Policepardfaut"/>
    <w:link w:val="Titre3"/>
    <w:uiPriority w:val="9"/>
    <w:semiHidden/>
    <w:rsid w:val="00DA5DDD"/>
    <w:rPr>
      <w:rFonts w:eastAsiaTheme="majorEastAsia" w:cstheme="majorBidi"/>
      <w:color w:val="374C80" w:themeColor="accent1" w:themeShade="BF"/>
      <w:sz w:val="28"/>
      <w:szCs w:val="28"/>
    </w:rPr>
  </w:style>
  <w:style w:type="character" w:customStyle="1" w:styleId="Titre4Car">
    <w:name w:val="Titre 4 Car"/>
    <w:basedOn w:val="Policepardfaut"/>
    <w:link w:val="Titre4"/>
    <w:uiPriority w:val="9"/>
    <w:semiHidden/>
    <w:rsid w:val="00DA5DDD"/>
    <w:rPr>
      <w:rFonts w:eastAsiaTheme="majorEastAsia" w:cstheme="majorBidi"/>
      <w:i/>
      <w:iCs/>
      <w:color w:val="374C80" w:themeColor="accent1" w:themeShade="BF"/>
    </w:rPr>
  </w:style>
  <w:style w:type="character" w:customStyle="1" w:styleId="Titre5Car">
    <w:name w:val="Titre 5 Car"/>
    <w:basedOn w:val="Policepardfaut"/>
    <w:link w:val="Titre5"/>
    <w:uiPriority w:val="9"/>
    <w:semiHidden/>
    <w:rsid w:val="00DA5DDD"/>
    <w:rPr>
      <w:rFonts w:eastAsiaTheme="majorEastAsia" w:cstheme="majorBidi"/>
      <w:color w:val="374C80" w:themeColor="accent1" w:themeShade="BF"/>
    </w:rPr>
  </w:style>
  <w:style w:type="character" w:customStyle="1" w:styleId="Titre6Car">
    <w:name w:val="Titre 6 Car"/>
    <w:basedOn w:val="Policepardfaut"/>
    <w:link w:val="Titre6"/>
    <w:uiPriority w:val="9"/>
    <w:semiHidden/>
    <w:rsid w:val="00DA5DD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A5DD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A5DD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A5DDD"/>
    <w:rPr>
      <w:rFonts w:eastAsiaTheme="majorEastAsia" w:cstheme="majorBidi"/>
      <w:color w:val="272727" w:themeColor="text1" w:themeTint="D8"/>
    </w:rPr>
  </w:style>
  <w:style w:type="paragraph" w:styleId="Titre">
    <w:name w:val="Title"/>
    <w:basedOn w:val="Normal"/>
    <w:next w:val="Normal"/>
    <w:link w:val="TitreCar"/>
    <w:uiPriority w:val="10"/>
    <w:qFormat/>
    <w:rsid w:val="00DA5D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A5DD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A5DD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A5DD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A5DDD"/>
    <w:pPr>
      <w:spacing w:before="160"/>
      <w:jc w:val="center"/>
    </w:pPr>
    <w:rPr>
      <w:i/>
      <w:iCs/>
      <w:color w:val="404040" w:themeColor="text1" w:themeTint="BF"/>
    </w:rPr>
  </w:style>
  <w:style w:type="character" w:customStyle="1" w:styleId="CitationCar">
    <w:name w:val="Citation Car"/>
    <w:basedOn w:val="Policepardfaut"/>
    <w:link w:val="Citation"/>
    <w:uiPriority w:val="29"/>
    <w:rsid w:val="00DA5DDD"/>
    <w:rPr>
      <w:i/>
      <w:iCs/>
      <w:color w:val="404040" w:themeColor="text1" w:themeTint="BF"/>
    </w:rPr>
  </w:style>
  <w:style w:type="paragraph" w:styleId="Paragraphedeliste">
    <w:name w:val="List Paragraph"/>
    <w:basedOn w:val="Normal"/>
    <w:uiPriority w:val="34"/>
    <w:qFormat/>
    <w:rsid w:val="00DA5DDD"/>
    <w:pPr>
      <w:ind w:left="720"/>
      <w:contextualSpacing/>
    </w:pPr>
  </w:style>
  <w:style w:type="character" w:styleId="Accentuationintense">
    <w:name w:val="Intense Emphasis"/>
    <w:basedOn w:val="Policepardfaut"/>
    <w:uiPriority w:val="21"/>
    <w:qFormat/>
    <w:rsid w:val="00DA5DDD"/>
    <w:rPr>
      <w:i/>
      <w:iCs/>
      <w:color w:val="374C80" w:themeColor="accent1" w:themeShade="BF"/>
    </w:rPr>
  </w:style>
  <w:style w:type="paragraph" w:styleId="Citationintense">
    <w:name w:val="Intense Quote"/>
    <w:basedOn w:val="Normal"/>
    <w:next w:val="Normal"/>
    <w:link w:val="CitationintenseCar"/>
    <w:uiPriority w:val="30"/>
    <w:qFormat/>
    <w:rsid w:val="00DA5DDD"/>
    <w:pPr>
      <w:pBdr>
        <w:top w:val="single" w:sz="4" w:space="10" w:color="374C80" w:themeColor="accent1" w:themeShade="BF"/>
        <w:bottom w:val="single" w:sz="4" w:space="10" w:color="374C80" w:themeColor="accent1" w:themeShade="BF"/>
      </w:pBdr>
      <w:spacing w:before="360" w:after="360"/>
      <w:ind w:left="864" w:right="864"/>
      <w:jc w:val="center"/>
    </w:pPr>
    <w:rPr>
      <w:i/>
      <w:iCs/>
      <w:color w:val="374C80" w:themeColor="accent1" w:themeShade="BF"/>
    </w:rPr>
  </w:style>
  <w:style w:type="character" w:customStyle="1" w:styleId="CitationintenseCar">
    <w:name w:val="Citation intense Car"/>
    <w:basedOn w:val="Policepardfaut"/>
    <w:link w:val="Citationintense"/>
    <w:uiPriority w:val="30"/>
    <w:rsid w:val="00DA5DDD"/>
    <w:rPr>
      <w:i/>
      <w:iCs/>
      <w:color w:val="374C80" w:themeColor="accent1" w:themeShade="BF"/>
    </w:rPr>
  </w:style>
  <w:style w:type="character" w:styleId="Rfrenceintense">
    <w:name w:val="Intense Reference"/>
    <w:basedOn w:val="Policepardfaut"/>
    <w:uiPriority w:val="32"/>
    <w:qFormat/>
    <w:rsid w:val="00DA5DDD"/>
    <w:rPr>
      <w:b/>
      <w:bCs/>
      <w:smallCaps/>
      <w:color w:val="374C80" w:themeColor="accent1" w:themeShade="BF"/>
      <w:spacing w:val="5"/>
    </w:rPr>
  </w:style>
  <w:style w:type="paragraph" w:styleId="En-tte">
    <w:name w:val="header"/>
    <w:basedOn w:val="Normal"/>
    <w:link w:val="En-tteCar"/>
    <w:uiPriority w:val="99"/>
    <w:unhideWhenUsed/>
    <w:rsid w:val="00CB1834"/>
    <w:pPr>
      <w:tabs>
        <w:tab w:val="center" w:pos="4536"/>
        <w:tab w:val="right" w:pos="9072"/>
      </w:tabs>
      <w:spacing w:after="0" w:line="240" w:lineRule="auto"/>
    </w:pPr>
  </w:style>
  <w:style w:type="character" w:customStyle="1" w:styleId="En-tteCar">
    <w:name w:val="En-tête Car"/>
    <w:basedOn w:val="Policepardfaut"/>
    <w:link w:val="En-tte"/>
    <w:uiPriority w:val="99"/>
    <w:rsid w:val="00CB1834"/>
  </w:style>
  <w:style w:type="paragraph" w:styleId="Pieddepage">
    <w:name w:val="footer"/>
    <w:basedOn w:val="Normal"/>
    <w:link w:val="PieddepageCar"/>
    <w:uiPriority w:val="99"/>
    <w:unhideWhenUsed/>
    <w:rsid w:val="00CB183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B1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header" Target="header3.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oter" Target="footer2.xm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Secteur">
  <a:themeElements>
    <a:clrScheme name="Bleu chaud">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Secteur">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ecteur">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400</Words>
  <Characters>2203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Marylene Giacomini</dc:creator>
  <cp:keywords/>
  <dc:description/>
  <cp:lastModifiedBy>Marylene Giacomini</cp:lastModifiedBy>
  <cp:revision>23</cp:revision>
  <dcterms:created xsi:type="dcterms:W3CDTF">2025-02-27T11:09:00Z</dcterms:created>
  <dcterms:modified xsi:type="dcterms:W3CDTF">2025-02-28T06:38:00Z</dcterms:modified>
</cp:coreProperties>
</file>